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67" w:rsidRDefault="00A25A67" w:rsidP="00A25A67">
      <w:pPr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noProof/>
          <w:sz w:val="26"/>
          <w:szCs w:val="26"/>
          <w:lang w:val="lv-LV" w:eastAsia="lv-LV"/>
        </w:rPr>
        <w:drawing>
          <wp:inline distT="0" distB="0" distL="0" distR="0">
            <wp:extent cx="2566800" cy="435051"/>
            <wp:effectExtent l="19050" t="0" r="4950" b="0"/>
            <wp:docPr id="3" name="Picture 0" descr="rigasritmi-logo-krasains-uz-ga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asritmi-logo-krasains-uz-gais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4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A67" w:rsidRDefault="00A25A67" w:rsidP="00A25A6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2013 </w:t>
      </w:r>
      <w:proofErr w:type="spellStart"/>
      <w:r w:rsidR="001874D2">
        <w:rPr>
          <w:rFonts w:ascii="Verdana" w:hAnsi="Verdana"/>
          <w:sz w:val="24"/>
          <w:szCs w:val="24"/>
        </w:rPr>
        <w:t>Māksliniek</w:t>
      </w:r>
      <w:r w:rsidR="006A4C58">
        <w:rPr>
          <w:rFonts w:ascii="Verdana" w:hAnsi="Verdana"/>
          <w:sz w:val="24"/>
          <w:szCs w:val="24"/>
        </w:rPr>
        <w:t>a</w:t>
      </w:r>
      <w:proofErr w:type="spellEnd"/>
      <w:r w:rsidR="001874D2">
        <w:rPr>
          <w:rFonts w:ascii="Verdana" w:hAnsi="Verdana"/>
          <w:sz w:val="24"/>
          <w:szCs w:val="24"/>
        </w:rPr>
        <w:t xml:space="preserve"> </w:t>
      </w:r>
      <w:proofErr w:type="spellStart"/>
      <w:r w:rsidR="001874D2">
        <w:rPr>
          <w:rFonts w:ascii="Verdana" w:hAnsi="Verdana"/>
          <w:sz w:val="24"/>
          <w:szCs w:val="24"/>
        </w:rPr>
        <w:t>apraksts</w:t>
      </w:r>
      <w:proofErr w:type="spellEnd"/>
    </w:p>
    <w:p w:rsidR="00A25A67" w:rsidRDefault="001A253A" w:rsidP="00A25A67">
      <w:pPr>
        <w:spacing w:after="0"/>
        <w:rPr>
          <w:rFonts w:ascii="Verdana" w:hAnsi="Verdana"/>
          <w:sz w:val="24"/>
          <w:szCs w:val="24"/>
        </w:rPr>
      </w:pPr>
      <w:r w:rsidRPr="001A253A">
        <w:rPr>
          <w:rFonts w:ascii="Verdana" w:hAnsi="Verdana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25A67" w:rsidRDefault="00A25A67" w:rsidP="00A25A6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3429000" cy="2514600"/>
            <wp:effectExtent l="19050" t="0" r="0" b="0"/>
            <wp:wrapSquare wrapText="bothSides"/>
            <wp:docPr id="6" name="Picture 5" descr="LucaCiarlaQuartet--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aCiarlaQuartet--cro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5A67" w:rsidRDefault="00A25A67" w:rsidP="00A25A67">
      <w:pPr>
        <w:spacing w:after="0"/>
        <w:rPr>
          <w:rFonts w:ascii="Verdana" w:hAnsi="Verdana"/>
          <w:sz w:val="24"/>
          <w:szCs w:val="24"/>
        </w:rPr>
      </w:pPr>
    </w:p>
    <w:p w:rsidR="00A25A67" w:rsidRDefault="00A25A67" w:rsidP="00A25A67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LUCA CIARLA QUARTET</w:t>
      </w:r>
    </w:p>
    <w:p w:rsidR="00A25A67" w:rsidRDefault="00A25A67" w:rsidP="00A25A67">
      <w:pPr>
        <w:spacing w:after="0"/>
        <w:rPr>
          <w:rFonts w:ascii="Verdana" w:hAnsi="Verdana"/>
          <w:b/>
          <w:sz w:val="28"/>
          <w:szCs w:val="28"/>
        </w:rPr>
      </w:pPr>
    </w:p>
    <w:p w:rsidR="00A25A67" w:rsidRDefault="001874D2" w:rsidP="00A25A67">
      <w:pPr>
        <w:spacing w:after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Valsts</w:t>
      </w:r>
      <w:proofErr w:type="spellEnd"/>
      <w:r w:rsidR="00A25A67">
        <w:rPr>
          <w:rFonts w:ascii="Verdana" w:hAnsi="Verdana"/>
          <w:sz w:val="24"/>
          <w:szCs w:val="24"/>
        </w:rPr>
        <w:t xml:space="preserve">: </w:t>
      </w:r>
      <w:proofErr w:type="spellStart"/>
      <w:r>
        <w:rPr>
          <w:rFonts w:ascii="Verdana" w:hAnsi="Verdana"/>
          <w:sz w:val="24"/>
          <w:szCs w:val="24"/>
        </w:rPr>
        <w:t>Itālija</w:t>
      </w:r>
      <w:proofErr w:type="spellEnd"/>
    </w:p>
    <w:p w:rsidR="00A25A67" w:rsidRDefault="001874D2" w:rsidP="00A25A67">
      <w:pPr>
        <w:spacing w:after="0"/>
        <w:ind w:right="-138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Žanrs</w:t>
      </w:r>
      <w:proofErr w:type="spellEnd"/>
      <w:r>
        <w:rPr>
          <w:rFonts w:ascii="Verdana" w:hAnsi="Verdana"/>
          <w:sz w:val="24"/>
          <w:szCs w:val="24"/>
        </w:rPr>
        <w:t xml:space="preserve">: </w:t>
      </w:r>
      <w:r w:rsidR="00A25A67" w:rsidRPr="008A40AA">
        <w:t xml:space="preserve"> </w:t>
      </w:r>
      <w:proofErr w:type="spellStart"/>
      <w:r>
        <w:rPr>
          <w:rFonts w:ascii="Verdana" w:hAnsi="Verdana"/>
          <w:sz w:val="24"/>
          <w:szCs w:val="24"/>
        </w:rPr>
        <w:t>džezs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klasiskā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mūzika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improvizācija</w:t>
      </w:r>
      <w:proofErr w:type="spellEnd"/>
    </w:p>
    <w:p w:rsidR="00A25A67" w:rsidRDefault="00A25A67" w:rsidP="00A25A67">
      <w:pPr>
        <w:spacing w:after="0"/>
        <w:ind w:right="-138"/>
        <w:rPr>
          <w:rFonts w:ascii="Verdana" w:hAnsi="Verdana"/>
          <w:sz w:val="24"/>
          <w:szCs w:val="24"/>
        </w:rPr>
      </w:pPr>
    </w:p>
    <w:p w:rsidR="00A25A67" w:rsidRDefault="001874D2" w:rsidP="00A25A67">
      <w:pPr>
        <w:spacing w:after="0"/>
        <w:ind w:right="-138"/>
        <w:rPr>
          <w:rFonts w:ascii="Verdana" w:hAnsi="Verdana"/>
          <w:b/>
          <w:sz w:val="24"/>
          <w:szCs w:val="24"/>
          <w:lang w:val="lv-LV"/>
        </w:rPr>
      </w:pPr>
      <w:r w:rsidRPr="001874D2">
        <w:rPr>
          <w:rFonts w:ascii="Verdana" w:hAnsi="Verdana"/>
          <w:b/>
          <w:sz w:val="24"/>
          <w:szCs w:val="24"/>
        </w:rPr>
        <w:t xml:space="preserve">30. </w:t>
      </w:r>
      <w:proofErr w:type="gramStart"/>
      <w:r w:rsidRPr="001874D2">
        <w:rPr>
          <w:rFonts w:ascii="Verdana" w:hAnsi="Verdana"/>
          <w:b/>
          <w:sz w:val="24"/>
          <w:szCs w:val="24"/>
        </w:rPr>
        <w:t>maijā</w:t>
      </w:r>
      <w:proofErr w:type="gramEnd"/>
      <w:r w:rsidRPr="001874D2">
        <w:rPr>
          <w:rFonts w:ascii="Verdana" w:hAnsi="Verdana"/>
          <w:b/>
          <w:sz w:val="24"/>
          <w:szCs w:val="24"/>
        </w:rPr>
        <w:t>, 2013</w:t>
      </w:r>
      <w:r w:rsidR="00A25A67" w:rsidRPr="001874D2"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  <w:lang w:val="lv-LV"/>
        </w:rPr>
        <w:t>Kalnciema Kvartālā, Kalnciema iela 35, Rīga</w:t>
      </w:r>
    </w:p>
    <w:p w:rsidR="001874D2" w:rsidRPr="001874D2" w:rsidRDefault="001874D2" w:rsidP="00A25A67">
      <w:pPr>
        <w:spacing w:after="0"/>
        <w:ind w:right="-138"/>
        <w:rPr>
          <w:rFonts w:ascii="Verdana" w:hAnsi="Verdana"/>
          <w:b/>
          <w:sz w:val="24"/>
          <w:szCs w:val="24"/>
        </w:rPr>
      </w:pPr>
    </w:p>
    <w:p w:rsidR="00582B6D" w:rsidRDefault="00582B6D" w:rsidP="00A25A67">
      <w:pPr>
        <w:spacing w:after="0"/>
        <w:ind w:right="-138" w:firstLine="720"/>
        <w:jc w:val="both"/>
        <w:rPr>
          <w:rFonts w:ascii="Verdana" w:hAnsi="Verdana"/>
          <w:sz w:val="24"/>
          <w:szCs w:val="24"/>
          <w:lang w:val="lv-LV"/>
        </w:rPr>
      </w:pPr>
    </w:p>
    <w:p w:rsidR="00424171" w:rsidRDefault="00424171" w:rsidP="00A25A67">
      <w:pPr>
        <w:spacing w:after="0"/>
        <w:ind w:right="-138" w:firstLine="720"/>
        <w:jc w:val="both"/>
        <w:rPr>
          <w:rFonts w:ascii="Verdana" w:hAnsi="Verdana"/>
          <w:sz w:val="24"/>
          <w:szCs w:val="24"/>
          <w:lang w:val="lv-LV"/>
        </w:rPr>
      </w:pPr>
      <w:proofErr w:type="spellStart"/>
      <w:r w:rsidRPr="00424171">
        <w:rPr>
          <w:rFonts w:ascii="Verdana" w:hAnsi="Verdana"/>
          <w:sz w:val="24"/>
          <w:szCs w:val="24"/>
          <w:lang w:val="lv-LV"/>
        </w:rPr>
        <w:t>Luca</w:t>
      </w:r>
      <w:proofErr w:type="spellEnd"/>
      <w:r w:rsidRPr="00424171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424171">
        <w:rPr>
          <w:rFonts w:ascii="Verdana" w:hAnsi="Verdana"/>
          <w:sz w:val="24"/>
          <w:szCs w:val="24"/>
          <w:lang w:val="lv-LV"/>
        </w:rPr>
        <w:t>Ciarla</w:t>
      </w:r>
      <w:proofErr w:type="spellEnd"/>
      <w:r w:rsidRPr="00424171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="00582B6D">
        <w:rPr>
          <w:rFonts w:ascii="Verdana" w:hAnsi="Verdana"/>
          <w:sz w:val="24"/>
          <w:szCs w:val="24"/>
          <w:lang w:val="lv-LV"/>
        </w:rPr>
        <w:t>Quartet</w:t>
      </w:r>
      <w:proofErr w:type="spellEnd"/>
      <w:r w:rsidR="00582B6D">
        <w:rPr>
          <w:rFonts w:ascii="Verdana" w:hAnsi="Verdana"/>
          <w:sz w:val="24"/>
          <w:szCs w:val="24"/>
          <w:lang w:val="lv-LV"/>
        </w:rPr>
        <w:t xml:space="preserve"> </w:t>
      </w:r>
      <w:r w:rsidRPr="00424171">
        <w:rPr>
          <w:rFonts w:ascii="Verdana" w:hAnsi="Verdana"/>
          <w:sz w:val="24"/>
          <w:szCs w:val="24"/>
          <w:lang w:val="lv-LV"/>
        </w:rPr>
        <w:t>pavisam no</w:t>
      </w:r>
      <w:r>
        <w:rPr>
          <w:rFonts w:ascii="Verdana" w:hAnsi="Verdana"/>
          <w:sz w:val="24"/>
          <w:szCs w:val="24"/>
          <w:lang w:val="lv-LV"/>
        </w:rPr>
        <w:t>teikti ir viens no šī brīža radošākajiem un pārsteidzošākajiem vijolniekiem. Viņa spēlētā mūzika viegli šķērso žanru robežas, lai veidotu jaunu muzikālu ceļu. Šis akustiski burvīgais valdzinājums</w:t>
      </w:r>
      <w:r w:rsidR="006A4C58">
        <w:rPr>
          <w:rFonts w:ascii="Verdana" w:hAnsi="Verdana"/>
          <w:sz w:val="24"/>
          <w:szCs w:val="24"/>
          <w:lang w:val="lv-LV"/>
        </w:rPr>
        <w:t xml:space="preserve"> </w:t>
      </w:r>
      <w:r>
        <w:rPr>
          <w:rFonts w:ascii="Verdana" w:hAnsi="Verdana"/>
          <w:sz w:val="24"/>
          <w:szCs w:val="24"/>
          <w:lang w:val="lv-LV"/>
        </w:rPr>
        <w:t>veido perfektu kompozīcijas un improvizācijas saspēli, garantē</w:t>
      </w:r>
      <w:r w:rsidR="006A4C58">
        <w:rPr>
          <w:rFonts w:ascii="Verdana" w:hAnsi="Verdana"/>
          <w:sz w:val="24"/>
          <w:szCs w:val="24"/>
          <w:lang w:val="lv-LV"/>
        </w:rPr>
        <w:t>jot</w:t>
      </w:r>
      <w:r>
        <w:rPr>
          <w:rFonts w:ascii="Verdana" w:hAnsi="Verdana"/>
          <w:sz w:val="24"/>
          <w:szCs w:val="24"/>
          <w:lang w:val="lv-LV"/>
        </w:rPr>
        <w:t xml:space="preserve"> reizē gan tradicionālu, gan mūsdienīgu skanējumu. </w:t>
      </w:r>
      <w:r w:rsidR="000D3E3C">
        <w:rPr>
          <w:rFonts w:ascii="Verdana" w:hAnsi="Verdana"/>
          <w:sz w:val="24"/>
          <w:szCs w:val="24"/>
          <w:lang w:val="lv-LV"/>
        </w:rPr>
        <w:t xml:space="preserve">Mūziķis veiksmīgi koncertē džeza, klasiskās un pasaules mūzikas festivālos vairāk nekā 30 valstīs visā pasaulē – sākot no </w:t>
      </w:r>
      <w:proofErr w:type="spellStart"/>
      <w:r w:rsidR="000D3E3C">
        <w:rPr>
          <w:rFonts w:ascii="Verdana" w:hAnsi="Verdana"/>
          <w:sz w:val="24"/>
          <w:szCs w:val="24"/>
          <w:lang w:val="lv-LV"/>
        </w:rPr>
        <w:t>Montrē</w:t>
      </w:r>
      <w:proofErr w:type="spellEnd"/>
      <w:r w:rsidR="000D3E3C">
        <w:rPr>
          <w:rFonts w:ascii="Verdana" w:hAnsi="Verdana"/>
          <w:sz w:val="24"/>
          <w:szCs w:val="24"/>
          <w:lang w:val="lv-LV"/>
        </w:rPr>
        <w:t xml:space="preserve"> līdz </w:t>
      </w:r>
      <w:proofErr w:type="spellStart"/>
      <w:r w:rsidR="000D3E3C">
        <w:rPr>
          <w:rFonts w:ascii="Verdana" w:hAnsi="Verdana"/>
          <w:sz w:val="24"/>
          <w:szCs w:val="24"/>
          <w:lang w:val="lv-LV"/>
        </w:rPr>
        <w:t>Melnburnas</w:t>
      </w:r>
      <w:proofErr w:type="spellEnd"/>
      <w:r w:rsidR="000D3E3C">
        <w:rPr>
          <w:rFonts w:ascii="Verdana" w:hAnsi="Verdana"/>
          <w:sz w:val="24"/>
          <w:szCs w:val="24"/>
          <w:lang w:val="lv-LV"/>
        </w:rPr>
        <w:t xml:space="preserve"> džeza festivāliem, no </w:t>
      </w:r>
      <w:proofErr w:type="spellStart"/>
      <w:r w:rsidR="000D3E3C">
        <w:rPr>
          <w:rFonts w:ascii="Verdana" w:hAnsi="Verdana"/>
          <w:sz w:val="24"/>
          <w:szCs w:val="24"/>
          <w:lang w:val="lv-LV"/>
        </w:rPr>
        <w:t>National</w:t>
      </w:r>
      <w:proofErr w:type="spellEnd"/>
      <w:r w:rsidR="000D3E3C">
        <w:rPr>
          <w:rFonts w:ascii="Verdana" w:hAnsi="Verdana"/>
          <w:sz w:val="24"/>
          <w:szCs w:val="24"/>
          <w:lang w:val="lv-LV"/>
        </w:rPr>
        <w:t xml:space="preserve"> Arts festivāla Dienvidāfrikā līdz Java </w:t>
      </w:r>
      <w:proofErr w:type="spellStart"/>
      <w:r w:rsidR="000D3E3C">
        <w:rPr>
          <w:rFonts w:ascii="Verdana" w:hAnsi="Verdana"/>
          <w:sz w:val="24"/>
          <w:szCs w:val="24"/>
          <w:lang w:val="lv-LV"/>
        </w:rPr>
        <w:t>Jazz</w:t>
      </w:r>
      <w:proofErr w:type="spellEnd"/>
      <w:r w:rsidR="000D3E3C">
        <w:rPr>
          <w:rFonts w:ascii="Verdana" w:hAnsi="Verdana"/>
          <w:sz w:val="24"/>
          <w:szCs w:val="24"/>
          <w:lang w:val="lv-LV"/>
        </w:rPr>
        <w:t xml:space="preserve"> festivālam Indonēzijā, no </w:t>
      </w:r>
      <w:proofErr w:type="spellStart"/>
      <w:r w:rsidR="000D3E3C">
        <w:rPr>
          <w:rFonts w:ascii="Verdana" w:hAnsi="Verdana"/>
          <w:sz w:val="24"/>
          <w:szCs w:val="24"/>
          <w:lang w:val="lv-LV"/>
        </w:rPr>
        <w:t>Esplanade</w:t>
      </w:r>
      <w:proofErr w:type="spellEnd"/>
      <w:r w:rsidR="000D3E3C">
        <w:rPr>
          <w:rFonts w:ascii="Verdana" w:hAnsi="Verdana"/>
          <w:sz w:val="24"/>
          <w:szCs w:val="24"/>
          <w:lang w:val="lv-LV"/>
        </w:rPr>
        <w:t xml:space="preserve"> Singapūrā līdz Itālijas Kultūras Institūtam Ņujorkā!</w:t>
      </w:r>
    </w:p>
    <w:p w:rsidR="00582B6D" w:rsidRDefault="00582B6D" w:rsidP="00A25A67">
      <w:pPr>
        <w:spacing w:after="0"/>
        <w:ind w:right="-138" w:firstLine="720"/>
        <w:jc w:val="both"/>
        <w:rPr>
          <w:rFonts w:ascii="Verdana" w:hAnsi="Verdana"/>
          <w:sz w:val="24"/>
          <w:szCs w:val="24"/>
          <w:lang w:val="lv-LV"/>
        </w:rPr>
      </w:pPr>
    </w:p>
    <w:p w:rsidR="000D3E3C" w:rsidRDefault="000D3E3C" w:rsidP="00A25A67">
      <w:pPr>
        <w:spacing w:after="0"/>
        <w:ind w:right="-138" w:firstLine="720"/>
        <w:jc w:val="both"/>
        <w:rPr>
          <w:rFonts w:ascii="Verdana" w:hAnsi="Verdana"/>
          <w:sz w:val="24"/>
          <w:szCs w:val="24"/>
          <w:lang w:val="lv-LV"/>
        </w:rPr>
      </w:pPr>
      <w:r>
        <w:rPr>
          <w:rFonts w:ascii="Verdana" w:hAnsi="Verdana"/>
          <w:sz w:val="24"/>
          <w:szCs w:val="24"/>
          <w:lang w:val="lv-LV"/>
        </w:rPr>
        <w:t xml:space="preserve">Itālijā, Termoli </w:t>
      </w:r>
      <w:r w:rsidR="006A4C58">
        <w:rPr>
          <w:rFonts w:ascii="Verdana" w:hAnsi="Verdana"/>
          <w:sz w:val="24"/>
          <w:szCs w:val="24"/>
          <w:lang w:val="lv-LV"/>
        </w:rPr>
        <w:t xml:space="preserve">dzimušais un augušais </w:t>
      </w:r>
      <w:proofErr w:type="spellStart"/>
      <w:r>
        <w:rPr>
          <w:rFonts w:ascii="Verdana" w:hAnsi="Verdana"/>
          <w:sz w:val="24"/>
          <w:szCs w:val="24"/>
          <w:lang w:val="lv-LV"/>
        </w:rPr>
        <w:t>Luca</w:t>
      </w:r>
      <w:proofErr w:type="spellEnd"/>
      <w:r>
        <w:rPr>
          <w:rFonts w:ascii="Verdana" w:hAnsi="Verdana"/>
          <w:sz w:val="24"/>
          <w:szCs w:val="24"/>
          <w:lang w:val="lv-LV"/>
        </w:rPr>
        <w:t xml:space="preserve"> sāka spēlēt vijoli un klavieres astoņu gadu vecumā. </w:t>
      </w:r>
      <w:r w:rsidR="00474164">
        <w:rPr>
          <w:rFonts w:ascii="Verdana" w:hAnsi="Verdana"/>
          <w:sz w:val="24"/>
          <w:szCs w:val="24"/>
          <w:lang w:val="lv-LV"/>
        </w:rPr>
        <w:t xml:space="preserve">Divpadsmit gadu vecumā uzsāka studijas konservatorijā un pēc pāris gadiem sāka iepazīt džeza un improvizācijas mākslu, ietekmējoties no tādiem māksliniekiem kā </w:t>
      </w:r>
      <w:proofErr w:type="spellStart"/>
      <w:r w:rsidR="00474164">
        <w:rPr>
          <w:rFonts w:ascii="Verdana" w:hAnsi="Verdana"/>
          <w:sz w:val="24"/>
          <w:szCs w:val="24"/>
          <w:lang w:val="lv-LV"/>
        </w:rPr>
        <w:t>Keith</w:t>
      </w:r>
      <w:proofErr w:type="spellEnd"/>
      <w:r w:rsidR="00474164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="00474164">
        <w:rPr>
          <w:rFonts w:ascii="Verdana" w:hAnsi="Verdana"/>
          <w:sz w:val="24"/>
          <w:szCs w:val="24"/>
          <w:lang w:val="lv-LV"/>
        </w:rPr>
        <w:t>Jarret</w:t>
      </w:r>
      <w:proofErr w:type="spellEnd"/>
      <w:r w:rsidR="00474164">
        <w:rPr>
          <w:rFonts w:ascii="Verdana" w:hAnsi="Verdana"/>
          <w:sz w:val="24"/>
          <w:szCs w:val="24"/>
          <w:lang w:val="lv-LV"/>
        </w:rPr>
        <w:t xml:space="preserve">, Egberto Gismonti un </w:t>
      </w:r>
      <w:proofErr w:type="spellStart"/>
      <w:r w:rsidR="00474164">
        <w:rPr>
          <w:rFonts w:ascii="Verdana" w:hAnsi="Verdana"/>
          <w:sz w:val="24"/>
          <w:szCs w:val="24"/>
          <w:lang w:val="lv-LV"/>
        </w:rPr>
        <w:t>The</w:t>
      </w:r>
      <w:proofErr w:type="spellEnd"/>
      <w:r w:rsidR="00474164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="00474164">
        <w:rPr>
          <w:rFonts w:ascii="Verdana" w:hAnsi="Verdana"/>
          <w:sz w:val="24"/>
          <w:szCs w:val="24"/>
          <w:lang w:val="lv-LV"/>
        </w:rPr>
        <w:t>Turtle</w:t>
      </w:r>
      <w:proofErr w:type="spellEnd"/>
      <w:r w:rsidR="00474164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="00474164">
        <w:rPr>
          <w:rFonts w:ascii="Verdana" w:hAnsi="Verdana"/>
          <w:sz w:val="24"/>
          <w:szCs w:val="24"/>
          <w:lang w:val="lv-LV"/>
        </w:rPr>
        <w:t>Island</w:t>
      </w:r>
      <w:proofErr w:type="spellEnd"/>
      <w:r w:rsidR="00474164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="00474164">
        <w:rPr>
          <w:rFonts w:ascii="Verdana" w:hAnsi="Verdana"/>
          <w:sz w:val="24"/>
          <w:szCs w:val="24"/>
          <w:lang w:val="lv-LV"/>
        </w:rPr>
        <w:t>Quartet</w:t>
      </w:r>
      <w:proofErr w:type="spellEnd"/>
      <w:r w:rsidR="00474164">
        <w:rPr>
          <w:rFonts w:ascii="Verdana" w:hAnsi="Verdana"/>
          <w:sz w:val="24"/>
          <w:szCs w:val="24"/>
          <w:lang w:val="lv-LV"/>
        </w:rPr>
        <w:t>. 1993.gadā saņēmis „</w:t>
      </w:r>
      <w:r w:rsidR="00474164" w:rsidRPr="00474164">
        <w:rPr>
          <w:rFonts w:ascii="Verdana" w:hAnsi="Verdana"/>
          <w:sz w:val="24"/>
          <w:szCs w:val="24"/>
          <w:lang w:val="lv-LV"/>
        </w:rPr>
        <w:t xml:space="preserve">Diploma di Violino” turpināja studijas </w:t>
      </w:r>
      <w:proofErr w:type="spellStart"/>
      <w:r w:rsidR="00474164" w:rsidRPr="00474164">
        <w:rPr>
          <w:rFonts w:ascii="Verdana" w:hAnsi="Verdana"/>
          <w:sz w:val="24"/>
          <w:szCs w:val="24"/>
          <w:lang w:val="lv-LV"/>
        </w:rPr>
        <w:t>Fiesole</w:t>
      </w:r>
      <w:proofErr w:type="spellEnd"/>
      <w:r w:rsidR="00474164" w:rsidRPr="00474164">
        <w:rPr>
          <w:rFonts w:ascii="Verdana" w:hAnsi="Verdana"/>
          <w:sz w:val="24"/>
          <w:szCs w:val="24"/>
          <w:lang w:val="lv-LV"/>
        </w:rPr>
        <w:t xml:space="preserve"> Mūzikas skolā un</w:t>
      </w:r>
      <w:r w:rsidR="00474164">
        <w:rPr>
          <w:rFonts w:ascii="Verdana" w:hAnsi="Verdana"/>
          <w:sz w:val="24"/>
          <w:szCs w:val="24"/>
          <w:lang w:val="lv-LV"/>
        </w:rPr>
        <w:t xml:space="preserve"> Eiropas Savienības Mūzikas skolā Saluzzo.</w:t>
      </w:r>
      <w:r w:rsidR="006A4C58">
        <w:rPr>
          <w:rFonts w:ascii="Verdana" w:hAnsi="Verdana"/>
          <w:sz w:val="24"/>
          <w:szCs w:val="24"/>
          <w:lang w:val="lv-LV"/>
        </w:rPr>
        <w:t xml:space="preserve"> </w:t>
      </w:r>
      <w:r w:rsidR="00846C63">
        <w:rPr>
          <w:rFonts w:ascii="Verdana" w:hAnsi="Verdana"/>
          <w:sz w:val="24"/>
          <w:szCs w:val="24"/>
          <w:lang w:val="lv-LV"/>
        </w:rPr>
        <w:t xml:space="preserve">1996.gadā </w:t>
      </w:r>
      <w:proofErr w:type="spellStart"/>
      <w:r w:rsidR="00846C63">
        <w:rPr>
          <w:rFonts w:ascii="Verdana" w:hAnsi="Verdana"/>
          <w:sz w:val="24"/>
          <w:szCs w:val="24"/>
          <w:lang w:val="lv-LV"/>
        </w:rPr>
        <w:t>Luca</w:t>
      </w:r>
      <w:proofErr w:type="spellEnd"/>
      <w:r w:rsidR="00846C63">
        <w:rPr>
          <w:rFonts w:ascii="Verdana" w:hAnsi="Verdana"/>
          <w:sz w:val="24"/>
          <w:szCs w:val="24"/>
          <w:lang w:val="lv-LV"/>
        </w:rPr>
        <w:t xml:space="preserve"> devās uz ASV, lai iegūtu maģistra grādu </w:t>
      </w:r>
      <w:proofErr w:type="spellStart"/>
      <w:r w:rsidR="00846C63">
        <w:rPr>
          <w:rFonts w:ascii="Verdana" w:hAnsi="Verdana"/>
          <w:sz w:val="24"/>
          <w:szCs w:val="24"/>
          <w:lang w:val="lv-LV"/>
        </w:rPr>
        <w:t>Indianas</w:t>
      </w:r>
      <w:proofErr w:type="spellEnd"/>
      <w:r w:rsidR="00846C63">
        <w:rPr>
          <w:rFonts w:ascii="Verdana" w:hAnsi="Verdana"/>
          <w:sz w:val="24"/>
          <w:szCs w:val="24"/>
          <w:lang w:val="lv-LV"/>
        </w:rPr>
        <w:t xml:space="preserve"> Universitātē un studētu džeza mūziku pie </w:t>
      </w:r>
      <w:proofErr w:type="spellStart"/>
      <w:r w:rsidR="00846C63">
        <w:rPr>
          <w:rFonts w:ascii="Verdana" w:hAnsi="Verdana"/>
          <w:sz w:val="24"/>
          <w:szCs w:val="24"/>
          <w:lang w:val="lv-LV"/>
        </w:rPr>
        <w:t>David</w:t>
      </w:r>
      <w:proofErr w:type="spellEnd"/>
      <w:r w:rsidR="00846C63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="00846C63">
        <w:rPr>
          <w:rFonts w:ascii="Verdana" w:hAnsi="Verdana"/>
          <w:sz w:val="24"/>
          <w:szCs w:val="24"/>
          <w:lang w:val="lv-LV"/>
        </w:rPr>
        <w:t>Baker</w:t>
      </w:r>
      <w:proofErr w:type="spellEnd"/>
      <w:r w:rsidR="00846C63">
        <w:rPr>
          <w:rFonts w:ascii="Verdana" w:hAnsi="Verdana"/>
          <w:sz w:val="24"/>
          <w:szCs w:val="24"/>
          <w:lang w:val="lv-LV"/>
        </w:rPr>
        <w:t xml:space="preserve">. Pēc tam studējis un pasniedzis vijoles un improvizācijas mākslu Arizonas Universitātē, iegūstot </w:t>
      </w:r>
      <w:r w:rsidR="006A4C58">
        <w:rPr>
          <w:rFonts w:ascii="Verdana" w:hAnsi="Verdana"/>
          <w:sz w:val="24"/>
          <w:szCs w:val="24"/>
          <w:lang w:val="lv-LV"/>
        </w:rPr>
        <w:t xml:space="preserve">arī </w:t>
      </w:r>
      <w:r w:rsidR="00846C63">
        <w:rPr>
          <w:rFonts w:ascii="Verdana" w:hAnsi="Verdana"/>
          <w:sz w:val="24"/>
          <w:szCs w:val="24"/>
          <w:lang w:val="lv-LV"/>
        </w:rPr>
        <w:t>doktora grādu Mūzikas mākslā.</w:t>
      </w:r>
    </w:p>
    <w:p w:rsidR="00846C63" w:rsidRDefault="00846C63" w:rsidP="00A25A67">
      <w:pPr>
        <w:spacing w:after="0"/>
        <w:ind w:right="-138" w:firstLine="720"/>
        <w:jc w:val="both"/>
        <w:rPr>
          <w:rFonts w:ascii="Verdana" w:hAnsi="Verdana"/>
          <w:sz w:val="24"/>
          <w:szCs w:val="24"/>
          <w:lang w:val="lv-LV"/>
        </w:rPr>
      </w:pPr>
      <w:r>
        <w:rPr>
          <w:rFonts w:ascii="Verdana" w:hAnsi="Verdana"/>
          <w:sz w:val="24"/>
          <w:szCs w:val="24"/>
          <w:lang w:val="lv-LV"/>
        </w:rPr>
        <w:lastRenderedPageBreak/>
        <w:t xml:space="preserve">Līdzās uzvarām vairākos itāļu un starptautiskos konkursos, 1999.gadā </w:t>
      </w:r>
      <w:proofErr w:type="spellStart"/>
      <w:r>
        <w:rPr>
          <w:rFonts w:ascii="Verdana" w:hAnsi="Verdana"/>
          <w:sz w:val="24"/>
          <w:szCs w:val="24"/>
          <w:lang w:val="lv-LV"/>
        </w:rPr>
        <w:t>Luca</w:t>
      </w:r>
      <w:proofErr w:type="spellEnd"/>
      <w:r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lv-LV"/>
        </w:rPr>
        <w:t>Carla</w:t>
      </w:r>
      <w:proofErr w:type="spellEnd"/>
      <w:r>
        <w:rPr>
          <w:rFonts w:ascii="Verdana" w:hAnsi="Verdana"/>
          <w:sz w:val="24"/>
          <w:szCs w:val="24"/>
          <w:lang w:val="lv-LV"/>
        </w:rPr>
        <w:t xml:space="preserve"> ieguvis arī </w:t>
      </w:r>
      <w:proofErr w:type="spellStart"/>
      <w:r w:rsidRPr="00846C63">
        <w:rPr>
          <w:rFonts w:ascii="Verdana" w:hAnsi="Verdana"/>
          <w:sz w:val="24"/>
          <w:szCs w:val="24"/>
          <w:lang w:val="lv-LV"/>
        </w:rPr>
        <w:t>Chamber</w:t>
      </w:r>
      <w:proofErr w:type="spellEnd"/>
      <w:r w:rsidRPr="00846C63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846C63">
        <w:rPr>
          <w:rFonts w:ascii="Verdana" w:hAnsi="Verdana"/>
          <w:sz w:val="24"/>
          <w:szCs w:val="24"/>
          <w:lang w:val="lv-LV"/>
        </w:rPr>
        <w:t>Music</w:t>
      </w:r>
      <w:proofErr w:type="spellEnd"/>
      <w:r w:rsidRPr="00846C63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846C63">
        <w:rPr>
          <w:rFonts w:ascii="Verdana" w:hAnsi="Verdana"/>
          <w:sz w:val="24"/>
          <w:szCs w:val="24"/>
          <w:lang w:val="lv-LV"/>
        </w:rPr>
        <w:t>America</w:t>
      </w:r>
      <w:proofErr w:type="spellEnd"/>
      <w:r>
        <w:rPr>
          <w:rFonts w:ascii="Verdana" w:hAnsi="Verdana"/>
          <w:sz w:val="24"/>
          <w:szCs w:val="24"/>
          <w:lang w:val="lv-LV"/>
        </w:rPr>
        <w:t xml:space="preserve"> balvu.</w:t>
      </w:r>
      <w:r w:rsidR="00C530FA" w:rsidRPr="00C530FA">
        <w:rPr>
          <w:rFonts w:ascii="Verdana" w:hAnsi="Verdana"/>
          <w:sz w:val="24"/>
          <w:szCs w:val="24"/>
          <w:lang w:val="lv-LV"/>
        </w:rPr>
        <w:t xml:space="preserve"> </w:t>
      </w:r>
      <w:r w:rsidR="00C530FA">
        <w:rPr>
          <w:rFonts w:ascii="Verdana" w:hAnsi="Verdana"/>
          <w:sz w:val="24"/>
          <w:szCs w:val="24"/>
          <w:lang w:val="lv-LV"/>
        </w:rPr>
        <w:t>Dibinājis mākslas producēšanas biedrību „</w:t>
      </w:r>
      <w:proofErr w:type="spellStart"/>
      <w:r w:rsidR="00C530FA">
        <w:rPr>
          <w:rFonts w:ascii="Verdana" w:hAnsi="Verdana"/>
          <w:sz w:val="24"/>
          <w:szCs w:val="24"/>
          <w:lang w:val="lv-LV"/>
        </w:rPr>
        <w:t>Violipiano</w:t>
      </w:r>
      <w:proofErr w:type="spellEnd"/>
      <w:r w:rsidR="00C530FA">
        <w:rPr>
          <w:rFonts w:ascii="Verdana" w:hAnsi="Verdana"/>
          <w:sz w:val="24"/>
          <w:szCs w:val="24"/>
          <w:lang w:val="lv-LV"/>
        </w:rPr>
        <w:t xml:space="preserve"> Arts</w:t>
      </w:r>
      <w:r w:rsidR="006A4C58">
        <w:rPr>
          <w:rFonts w:ascii="Verdana" w:hAnsi="Verdana"/>
          <w:sz w:val="24"/>
          <w:szCs w:val="24"/>
          <w:lang w:val="lv-LV"/>
        </w:rPr>
        <w:t xml:space="preserve">” </w:t>
      </w:r>
      <w:proofErr w:type="spellStart"/>
      <w:r w:rsidR="006A4C58">
        <w:rPr>
          <w:rFonts w:ascii="Verdana" w:hAnsi="Verdana"/>
          <w:sz w:val="24"/>
          <w:szCs w:val="24"/>
          <w:lang w:val="lv-LV"/>
        </w:rPr>
        <w:t>Hongkongā</w:t>
      </w:r>
      <w:proofErr w:type="spellEnd"/>
      <w:r w:rsidR="006A4C58">
        <w:rPr>
          <w:rFonts w:ascii="Verdana" w:hAnsi="Verdana"/>
          <w:sz w:val="24"/>
          <w:szCs w:val="24"/>
          <w:lang w:val="lv-LV"/>
        </w:rPr>
        <w:t xml:space="preserve"> un </w:t>
      </w:r>
      <w:r w:rsidR="00C530FA">
        <w:rPr>
          <w:rFonts w:ascii="Verdana" w:hAnsi="Verdana"/>
          <w:sz w:val="24"/>
          <w:szCs w:val="24"/>
          <w:lang w:val="lv-LV"/>
        </w:rPr>
        <w:t>pasniedz radošas vijoļspēles meistarklases.</w:t>
      </w:r>
    </w:p>
    <w:p w:rsidR="00387AA0" w:rsidRPr="00C530FA" w:rsidRDefault="00F158FD" w:rsidP="00C530FA">
      <w:pPr>
        <w:spacing w:after="0"/>
        <w:ind w:right="-138" w:firstLine="720"/>
        <w:jc w:val="both"/>
        <w:rPr>
          <w:rFonts w:ascii="Verdana" w:hAnsi="Verdana"/>
          <w:sz w:val="24"/>
          <w:szCs w:val="24"/>
          <w:lang w:val="lv-LV"/>
        </w:rPr>
      </w:pPr>
      <w:r>
        <w:rPr>
          <w:rFonts w:ascii="Verdana" w:hAnsi="Verdana"/>
          <w:sz w:val="24"/>
          <w:szCs w:val="24"/>
          <w:lang w:val="lv-LV"/>
        </w:rPr>
        <w:t xml:space="preserve">Mūziķis ir ierakstījis savus skaņdarbus, sadarbojoties ar vairākām ierakstu kompānijām. Muzikālo sadarbību klāsts saistāms ar džeza, </w:t>
      </w:r>
      <w:proofErr w:type="spellStart"/>
      <w:r>
        <w:rPr>
          <w:rFonts w:ascii="Verdana" w:hAnsi="Verdana"/>
          <w:sz w:val="24"/>
          <w:szCs w:val="24"/>
          <w:lang w:val="lv-LV"/>
        </w:rPr>
        <w:t>folka</w:t>
      </w:r>
      <w:proofErr w:type="spellEnd"/>
      <w:r>
        <w:rPr>
          <w:rFonts w:ascii="Verdana" w:hAnsi="Verdana"/>
          <w:sz w:val="24"/>
          <w:szCs w:val="24"/>
          <w:lang w:val="lv-LV"/>
        </w:rPr>
        <w:t xml:space="preserve">, klasiskās mūzikas un pat rokmūzikas pārstāvjiem -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Greg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Cohen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,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Daniele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Sepe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,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Joshua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Bell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, Edgar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Mayer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,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Daniele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Scannapieco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,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Danilo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Rea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,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Sylvain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Gagnon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,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Anthony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Fernandes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,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Mimmo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Locasciulli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,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Luciano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Biondini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,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Fabrizio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Bosso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,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Sergio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Cammariere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,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Rodolfo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Maltese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,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Paola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Turci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,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Waleed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Abdulhamid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,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Luigi</w:t>
      </w:r>
      <w:proofErr w:type="spellEnd"/>
      <w:r w:rsidRPr="00F158FD"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 w:rsidRPr="00F158FD">
        <w:rPr>
          <w:rFonts w:ascii="Verdana" w:hAnsi="Verdana"/>
          <w:sz w:val="24"/>
          <w:szCs w:val="24"/>
          <w:lang w:val="lv-LV"/>
        </w:rPr>
        <w:t>Tes</w:t>
      </w:r>
      <w:r>
        <w:rPr>
          <w:rFonts w:ascii="Verdana" w:hAnsi="Verdana"/>
          <w:sz w:val="24"/>
          <w:szCs w:val="24"/>
          <w:lang w:val="lv-LV"/>
        </w:rPr>
        <w:t>sarollo</w:t>
      </w:r>
      <w:proofErr w:type="spellEnd"/>
      <w:r>
        <w:rPr>
          <w:rFonts w:ascii="Verdana" w:hAnsi="Verdana"/>
          <w:sz w:val="24"/>
          <w:szCs w:val="24"/>
          <w:lang w:val="lv-LV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lv-LV"/>
        </w:rPr>
        <w:t>Ferruccio</w:t>
      </w:r>
      <w:proofErr w:type="spellEnd"/>
      <w:r>
        <w:rPr>
          <w:rFonts w:ascii="Verdana" w:hAnsi="Verdana"/>
          <w:sz w:val="24"/>
          <w:szCs w:val="24"/>
          <w:lang w:val="lv-LV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lv-LV"/>
        </w:rPr>
        <w:t>Spinetti</w:t>
      </w:r>
      <w:proofErr w:type="spellEnd"/>
      <w:r>
        <w:rPr>
          <w:rFonts w:ascii="Verdana" w:hAnsi="Verdana"/>
          <w:sz w:val="24"/>
          <w:szCs w:val="24"/>
          <w:lang w:val="lv-LV"/>
        </w:rPr>
        <w:t xml:space="preserve"> un daudziem citiem!</w:t>
      </w:r>
    </w:p>
    <w:sectPr w:rsidR="00387AA0" w:rsidRPr="00C530FA" w:rsidSect="000C5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A67"/>
    <w:rsid w:val="000D3E3C"/>
    <w:rsid w:val="001874D2"/>
    <w:rsid w:val="001A253A"/>
    <w:rsid w:val="00387AA0"/>
    <w:rsid w:val="00424171"/>
    <w:rsid w:val="00474164"/>
    <w:rsid w:val="00582B6D"/>
    <w:rsid w:val="006A4C58"/>
    <w:rsid w:val="007E2A86"/>
    <w:rsid w:val="00846C63"/>
    <w:rsid w:val="00A25A67"/>
    <w:rsid w:val="00C530FA"/>
    <w:rsid w:val="00F158FD"/>
    <w:rsid w:val="00F2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6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6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0E884-2861-4623-ABB8-FE4AA3F0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</dc:creator>
  <cp:keywords/>
  <dc:description/>
  <cp:lastModifiedBy>MMC</cp:lastModifiedBy>
  <cp:revision>11</cp:revision>
  <dcterms:created xsi:type="dcterms:W3CDTF">2013-03-21T13:01:00Z</dcterms:created>
  <dcterms:modified xsi:type="dcterms:W3CDTF">2013-03-26T10:29:00Z</dcterms:modified>
</cp:coreProperties>
</file>